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пятнадцатой сессии</w:t>
      </w:r>
    </w:p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Тогучинского района</w:t>
      </w:r>
    </w:p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третьего созыва</w:t>
      </w:r>
    </w:p>
    <w:p w:rsidR="00ED0151" w:rsidRDefault="00083C0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4E6D84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6D84">
        <w:rPr>
          <w:rFonts w:ascii="Times New Roman" w:hAnsi="Times New Roman" w:cs="Times New Roman"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4E6D84">
        <w:rPr>
          <w:rFonts w:ascii="Times New Roman" w:hAnsi="Times New Roman" w:cs="Times New Roman"/>
          <w:sz w:val="28"/>
          <w:szCs w:val="28"/>
        </w:rPr>
        <w:t xml:space="preserve"> № 123</w:t>
      </w:r>
      <w:bookmarkStart w:id="0" w:name="_GoBack"/>
      <w:bookmarkEnd w:id="0"/>
    </w:p>
    <w:p w:rsidR="00ED0151" w:rsidRDefault="00ED0151">
      <w:pPr>
        <w:pStyle w:val="ConsPlusTitle"/>
        <w:jc w:val="center"/>
        <w:rPr>
          <w:sz w:val="28"/>
          <w:szCs w:val="28"/>
        </w:rPr>
      </w:pPr>
      <w:bookmarkStart w:id="1" w:name="sub_1000"/>
      <w:bookmarkStart w:id="2" w:name="P35"/>
      <w:bookmarkEnd w:id="1"/>
      <w:bookmarkEnd w:id="2"/>
    </w:p>
    <w:p w:rsidR="00FF69C1" w:rsidRPr="00FF69C1" w:rsidRDefault="00083C0F" w:rsidP="00FF69C1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FF69C1">
        <w:rPr>
          <w:rFonts w:ascii="Times New Roman" w:hAnsi="Times New Roman" w:cs="Times New Roman"/>
          <w:b w:val="0"/>
          <w:sz w:val="28"/>
          <w:szCs w:val="28"/>
        </w:rPr>
        <w:t>проведения экспертизы муниципальных нормативных правовых актов Тогучинского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FF69C1">
        <w:rPr>
          <w:rFonts w:ascii="Times New Roman" w:hAnsi="Times New Roman" w:cs="Times New Roman"/>
          <w:b w:val="0"/>
          <w:sz w:val="28"/>
          <w:szCs w:val="28"/>
        </w:rPr>
        <w:t xml:space="preserve"> затрагивающих</w:t>
      </w:r>
      <w:r w:rsidR="00FF69C1" w:rsidRPr="00FF69C1">
        <w:rPr>
          <w:rFonts w:ascii="Times New Roman" w:hAnsi="Times New Roman" w:cs="Times New Roman"/>
          <w:b w:val="0"/>
          <w:sz w:val="28"/>
          <w:szCs w:val="28"/>
        </w:rPr>
        <w:t xml:space="preserve"> вопросы осуществления предпринимательской и инвестиционной деятельности</w:t>
      </w:r>
    </w:p>
    <w:p w:rsidR="00FF69C1" w:rsidRPr="006C5F22" w:rsidRDefault="00FF69C1" w:rsidP="00FF69C1">
      <w:pPr>
        <w:ind w:firstLine="708"/>
        <w:rPr>
          <w:highlight w:val="yellow"/>
        </w:rPr>
      </w:pPr>
    </w:p>
    <w:p w:rsidR="00ED0151" w:rsidRDefault="00083C0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регулирует проведение управлением экономического развития, промышленности и торговли администрации Тогучинского района Новосибирской области (далее – УЭРПиТ) экспертизы муниципальных нормативных правовых актов Тогучинского района Новосибирской области (далее – нормативный правовой акт), </w:t>
      </w:r>
      <w:bookmarkStart w:id="3" w:name="__DdeLink__561_456374476"/>
      <w:r>
        <w:rPr>
          <w:rFonts w:ascii="Times New Roman" w:hAnsi="Times New Roman" w:cs="Times New Roman"/>
          <w:sz w:val="28"/>
          <w:szCs w:val="28"/>
        </w:rPr>
        <w:t>затрагивающих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 (далее - экспертиза). 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Экспертиза проводится в целях выявления положений, необоснованно затрудняющих осуществление предпринимательской и инвестиционной деятельности на территории Тогучинского района Новосибирской области (далее – Тогучинский район). </w:t>
      </w:r>
    </w:p>
    <w:p w:rsidR="00ED0151" w:rsidRDefault="00083C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настоящем Порядке используются следующие основные понятия: </w:t>
      </w:r>
    </w:p>
    <w:p w:rsidR="00ED0151" w:rsidRDefault="00083C0F">
      <w:pPr>
        <w:widowControl/>
        <w:ind w:firstLine="567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разработчик – орган местного самоуправления Тогучинского района Новосибирской области, структурное подразделение администрации Тогучинского района Новосибирской области (далее – структурное подразделение) которое разработало муниципальный нормативный правовой акт; </w:t>
      </w:r>
    </w:p>
    <w:p w:rsidR="00ED0151" w:rsidRDefault="00083C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официальный портал – государственная информационная система Новосибирской области «Электронная демократия Новосибирской области» (в информационно-телекоммуникационной сети Интернет» по доменному имени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htt</w:t>
      </w:r>
      <w:proofErr w:type="spellEnd"/>
      <w:r>
        <w:rPr>
          <w:rFonts w:ascii="Times New Roman" w:hAnsi="Times New Roman" w:cs="Times New Roman"/>
          <w:sz w:val="28"/>
          <w:szCs w:val="28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nso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Экспертиза проводится в соответствии с планом проведения экспертизы на полугодие.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Нормативный правовой акт включается в план при наличии сведений, указывающих на то, что положения нормативного правового акта необоснованно затрудняют (могут необоснованно затруднять) осуществление предпринимательской и инвестиционной деятельности.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Формирование Плана осуществляется УЭРПиТ на основании предложений о проведении Экспертизы, поступивших от структурных подразделений администрации Тогучинского района Новосибирской области сферу деятельности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которых затрагивает предлагаемое регулирование, Общественного помощника по защите прав предпринимателя в Новосибирской области (по Тогучинскому району), общественных объединений, предпринимательских сообществ, ассоциаций и союзов субъектов предпринимательской и инвестиционной деятельности и иных лиц, а также поступивших от исполнительных органов государственной власти Новосибирской области, сферу деятельности которых затрагивает предлагаемое регулирование.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о включении нормативного правового акта в план должно содержать сведения (причины), указывающие на то, что нормативный правовой акт необоснованно затрудняет (может необоснованно затруднять) осуществление предпринимательской и инвестиционной деятельности.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План утверждается заместителем Главы администрации Тогучинского района Новосибирской области </w:t>
      </w:r>
      <w:r w:rsidR="00B57FA2" w:rsidRPr="00B57FA2">
        <w:rPr>
          <w:rFonts w:ascii="Times New Roman" w:hAnsi="Times New Roman" w:cs="Times New Roman"/>
          <w:sz w:val="28"/>
          <w:szCs w:val="28"/>
        </w:rPr>
        <w:t>курирующи</w:t>
      </w:r>
      <w:r w:rsidR="00A47645">
        <w:rPr>
          <w:rFonts w:ascii="Times New Roman" w:hAnsi="Times New Roman" w:cs="Times New Roman"/>
          <w:sz w:val="28"/>
          <w:szCs w:val="28"/>
        </w:rPr>
        <w:t>м</w:t>
      </w:r>
      <w:r w:rsidR="00B57FA2" w:rsidRPr="00B57FA2">
        <w:rPr>
          <w:rFonts w:ascii="Times New Roman" w:hAnsi="Times New Roman" w:cs="Times New Roman"/>
          <w:sz w:val="28"/>
          <w:szCs w:val="28"/>
        </w:rPr>
        <w:t xml:space="preserve"> деятельность УЭРПиТ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536AE">
        <w:rPr>
          <w:rFonts w:ascii="Times New Roman" w:hAnsi="Times New Roman" w:cs="Times New Roman"/>
          <w:sz w:val="28"/>
          <w:szCs w:val="28"/>
        </w:rPr>
        <w:t>–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265167">
        <w:rPr>
          <w:rFonts w:ascii="Times New Roman" w:hAnsi="Times New Roman" w:cs="Times New Roman"/>
          <w:sz w:val="28"/>
          <w:szCs w:val="28"/>
        </w:rPr>
        <w:t xml:space="preserve"> </w:t>
      </w:r>
      <w:r w:rsidR="00265167" w:rsidRPr="00B57FA2">
        <w:rPr>
          <w:rFonts w:ascii="Times New Roman" w:hAnsi="Times New Roman" w:cs="Times New Roman"/>
          <w:sz w:val="28"/>
          <w:szCs w:val="28"/>
        </w:rPr>
        <w:t>курирующи</w:t>
      </w:r>
      <w:r w:rsidR="00265167">
        <w:rPr>
          <w:rFonts w:ascii="Times New Roman" w:hAnsi="Times New Roman" w:cs="Times New Roman"/>
          <w:sz w:val="28"/>
          <w:szCs w:val="28"/>
        </w:rPr>
        <w:t>й</w:t>
      </w:r>
      <w:r w:rsidR="00265167" w:rsidRPr="00B57FA2">
        <w:rPr>
          <w:rFonts w:ascii="Times New Roman" w:hAnsi="Times New Roman" w:cs="Times New Roman"/>
          <w:sz w:val="28"/>
          <w:szCs w:val="28"/>
        </w:rPr>
        <w:t xml:space="preserve"> деятельность УЭРПиТ</w:t>
      </w:r>
      <w:r>
        <w:rPr>
          <w:rFonts w:ascii="Times New Roman" w:hAnsi="Times New Roman" w:cs="Times New Roman"/>
          <w:sz w:val="28"/>
          <w:szCs w:val="28"/>
        </w:rPr>
        <w:t>) на плановый период сроком шесть месяцев не позднее семи рабочих дней до начала планового периода.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пяти рабочих дней после утверждения план размещается УЭРПиТ на официальном сайте администрации Тогучинского района Новосибирской области (далее – сайт администрации Тогучинского района) в информационно-телекоммуникационной сети Интернет, а также на официальном портале.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bookmarkStart w:id="4" w:name="sub_1010"/>
      <w:bookmarkEnd w:id="4"/>
      <w:r>
        <w:rPr>
          <w:rFonts w:ascii="Times New Roman" w:hAnsi="Times New Roman" w:cs="Times New Roman"/>
          <w:sz w:val="28"/>
          <w:szCs w:val="28"/>
        </w:rPr>
        <w:t>7. В плане для каждого нормативного правового акта предусматривается срок проведения экспертизы, который не должен превышать трех месяцев.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ходе проведения экспертизы проводятся публичные консультации, исследование нормативного правового акта на предмет наличия положений, необоснованно затрудняющих осуществление предпринимательской и инвестиционной деятельности, и составляется заключение об экспертизе нормативного правового акта (далее - заключение), по форме являющейся приложением к настоящему Порядку.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 целях проведения публичных консультаций по нормативному правовому акту УЭРПиТ готовит и размещает на сайте администрации Тогучинского района и официальном портале уведомление о проведении публичных консультаций с указанием сроков начала и окончания публичных консультаций, по форме являющейся приложением к настоящему Порядку, а также текст нормативного правового акта, по которому проводится экспертиза и бланк опросного листа с перечнем вопросов по нормативному правовому акту, по форме являющейся приложением к настоящему Порядку.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публичных консультаций не может составлять менее одного месяца.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Материалы, расчеты, иные сведения, необходимые для проведения экспертизы, запрашиваются УЭРПиТ у структурных подразделений, непосредственно разработавших нормативный правовой акт, экспертизу которого проводит УЭРПиТ (далее - разработчик акта).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разработчиком акта на запрос УЭРПиТ в установленный им </w:t>
      </w:r>
      <w:r>
        <w:rPr>
          <w:rFonts w:ascii="Times New Roman" w:hAnsi="Times New Roman" w:cs="Times New Roman"/>
          <w:sz w:val="28"/>
          <w:szCs w:val="28"/>
        </w:rPr>
        <w:lastRenderedPageBreak/>
        <w:t>срок не представлены необходимые в целях проведения экспертизы материалы, расчеты, иные сведения, то информация об этом включается в текст заключения.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УЭРПиТ для подготовки заключения может привлекать независимых экспертов.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 проведении исследования подлежат рассмотрению замечания и предложения, поступившие в ходе публичных консультаций; материалы, расчеты, иные сведения, полученные в ходе экспертизы; анализируются положения нормативного правового акта во взаимосвязи со сложившейся практикой их применения; устанавливается наличие затруднений в осуществлении предпринимательской и инвестиционной деятельности, вызванных применением положений нормативного правового акта.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 результатам экспертизы УЭРПиТ подготавливает проект заключения, содержащий: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информацию о нормативном правовом акте и его разработчике;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информацию и результаты проведенных публичных консультаций, включая замечания и предложения участников публичных консультаций;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анализ нормативного правового акта, в том числе с учетом замечаний и предложений участников публичных консультаций;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перечень выявленных положений нормативного правового акта, создающих необоснованные затруднения осуществления предпринимательской и инвестиционной деятельности, в том числе ограничивающих конкуренцию или создающих условия к этому;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bookmarkStart w:id="5" w:name="sub_1047"/>
      <w:bookmarkEnd w:id="5"/>
      <w:r>
        <w:rPr>
          <w:rFonts w:ascii="Times New Roman" w:hAnsi="Times New Roman" w:cs="Times New Roman"/>
          <w:sz w:val="28"/>
          <w:szCs w:val="28"/>
        </w:rPr>
        <w:t>5) предложения УЭРПиТ по устранению в нормативном правовом акте положений, необоснованно затрудняющих осуществление предпринимательской и инвестиционной деятельности (при наличии таких положений), в частности, посредством признания утратившим силу нормативного правового акта или внесения изменений в нормативный правовой акт или его отдельные положения.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 течение трех рабочих дней со дня подготовки проект заключения с указанием срока окончания приема замечаний и предложений направляется лицу, обратившемуся с предложением о проведении экспертизы нормативного правового акта.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bookmarkStart w:id="6" w:name="sub_1044"/>
      <w:bookmarkEnd w:id="6"/>
      <w:r>
        <w:rPr>
          <w:rFonts w:ascii="Times New Roman" w:hAnsi="Times New Roman" w:cs="Times New Roman"/>
          <w:sz w:val="28"/>
          <w:szCs w:val="28"/>
        </w:rPr>
        <w:t>А также проект заключения направляется лицам, принявшим участие в публичных консультациях по нормативному правовому акту, для подготовки отзыва с указанием срока его представления.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Поступившие в УЭРПиТ в установленные сроки отзывы, замечания и предложения рассматриваются при доработке проекта заключения.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Доработанный проект заключения представляется на подпись руководителю УЭРПиТ не позднее последнего дня срока проведения экспертизы нормативного правового акта, и согласовывается с </w:t>
      </w:r>
      <w:r w:rsidR="00B96301">
        <w:rPr>
          <w:rFonts w:ascii="Times New Roman" w:hAnsi="Times New Roman" w:cs="Times New Roman"/>
          <w:sz w:val="28"/>
          <w:szCs w:val="28"/>
        </w:rPr>
        <w:t xml:space="preserve">заместителем Главы администрации </w:t>
      </w:r>
      <w:r w:rsidR="00B96301" w:rsidRPr="00B57FA2">
        <w:rPr>
          <w:rFonts w:ascii="Times New Roman" w:hAnsi="Times New Roman" w:cs="Times New Roman"/>
          <w:sz w:val="28"/>
          <w:szCs w:val="28"/>
        </w:rPr>
        <w:t>курирующи</w:t>
      </w:r>
      <w:r w:rsidR="00E457F5">
        <w:rPr>
          <w:rFonts w:ascii="Times New Roman" w:hAnsi="Times New Roman" w:cs="Times New Roman"/>
          <w:sz w:val="28"/>
          <w:szCs w:val="28"/>
        </w:rPr>
        <w:t>м</w:t>
      </w:r>
      <w:r w:rsidR="00B96301" w:rsidRPr="00B57FA2">
        <w:rPr>
          <w:rFonts w:ascii="Times New Roman" w:hAnsi="Times New Roman" w:cs="Times New Roman"/>
          <w:sz w:val="28"/>
          <w:szCs w:val="28"/>
        </w:rPr>
        <w:t xml:space="preserve"> деятельность УЭРПиТ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 течение трех рабочих дней после подписания заключение размещается на портале и в соответствующем разделе сайта администрации Тогучинского района.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В течение трех рабочих дней после подписания заключения оно направляется лицу, обратившемуся с предложением о проведении экспертизы нормативного правового акта.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  В случае выявления в нормативном правовом акте УЭРПиТ положений, необоснованно затрудняющих осуществление предпринимательской или инвестиционной деятельности, УЭРПиТ принимает решение о признании утратившим силу нормативного правового акта или о внесении изменений в нормативный правовой акт УЭРПиТ или его отдельные положения, необоснованно затрудняющие осуществление предпринимательской и инвестиционной деятельности.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Структурное подразделение, которому было направлено заключение, содержащее предложения по устранению положений, необоснованно затрудняющих осуществление предпринимательской и инвестиционной деятельности, обязан в течение 15 рабочих дней со дня его получения представить в УЭРПиТ мотивированный ответ на заключение. Мотивированный ответ может содержать как согласие с заключением, так и возражения по нему.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В случаях, требующих дополнительного обсуждения, в том числе в случае несогласия структурного подразделения с заключением, УЭРПиТ определяет дату, время и место проведения совещания с участием представителей структурного подразделения не согласившихся с заключением. На совещание могут приглашаться также иные заинтересованные лица.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По результатам совещания УЭРПиТ составляет протокол, который не позднее 5 рабочих дней с даты проведения совещания подписывается присутствовавшими на совещании представителями от УЭРПиТ и структурного подразделения, принявшими участие в совещании. 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В случае если по результатам совещания остались неурегулированные разногласия, они подлежат рассмотрению у </w:t>
      </w:r>
      <w:r w:rsidR="00C547BD">
        <w:rPr>
          <w:rFonts w:ascii="Times New Roman" w:hAnsi="Times New Roman" w:cs="Times New Roman"/>
          <w:sz w:val="28"/>
          <w:szCs w:val="28"/>
        </w:rPr>
        <w:t xml:space="preserve">первого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 Тогучинского района, курирующего в соответствии с распределением полномочий деятельность УЭРПиТ, решение которого является окончательным и подлежит обязательному исполнению.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 В случае если по результатам рассмотрения заключения или по итогам одного из совещаний, было принято решение о необходимости устранения положений, необоснованно затрудняющих осуществление предпринимательской и инвестиционной деятельности, указанных в заключении, структурному подразделению необходимо представить на согласование в УЭРПиТ проект соответствующего нормативного правового акта в срок не позднее 40 рабочих дней с даты, следующей за днем, соответственно, получения заключения, проведения последнего из совещаний, указанных в пункте 22 настоящего порядка.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Структурное подразделение обязано в течение 15 рабочих дней после принятия нормативного правового акта, разработанного в целях устранения положений, необоснованно затрудняющих осуществление предпринимательской деятельности и инвестиционной деятельности, указанных в заключении, направить в УЭРПиТ его копию.</w:t>
      </w:r>
    </w:p>
    <w:p w:rsidR="00ED0151" w:rsidRDefault="00083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25. Итоги выполнения плана размещаются на портале и в соответствующем разделе сайта администрации Тогучинского района, не позднее пятнадцати рабочих дней со дня начала нового планового периода</w:t>
      </w:r>
      <w:r w:rsidR="003D1DF2">
        <w:rPr>
          <w:rFonts w:ascii="Times New Roman" w:hAnsi="Times New Roman" w:cs="Times New Roman"/>
          <w:sz w:val="28"/>
          <w:szCs w:val="28"/>
        </w:rPr>
        <w:t>, а также на официальном портале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151" w:rsidRDefault="00ED0151"/>
    <w:sectPr w:rsidR="00ED0151">
      <w:pgSz w:w="11906" w:h="16800"/>
      <w:pgMar w:top="1440" w:right="800" w:bottom="1440" w:left="110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51"/>
    <w:rsid w:val="00083C0F"/>
    <w:rsid w:val="00265167"/>
    <w:rsid w:val="003D1DF2"/>
    <w:rsid w:val="004536AE"/>
    <w:rsid w:val="004E6D84"/>
    <w:rsid w:val="0055546D"/>
    <w:rsid w:val="00A47645"/>
    <w:rsid w:val="00B57FA2"/>
    <w:rsid w:val="00B96301"/>
    <w:rsid w:val="00C547BD"/>
    <w:rsid w:val="00E457F5"/>
    <w:rsid w:val="00E67784"/>
    <w:rsid w:val="00E82D1C"/>
    <w:rsid w:val="00ED0151"/>
    <w:rsid w:val="00FF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74477-0116-4A42-8F58-6FD1D88F2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441"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11344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134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11344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113441"/>
    <w:rPr>
      <w:b/>
      <w:bCs/>
      <w:color w:val="106BB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customStyle="1" w:styleId="ConsPlusNormal">
    <w:name w:val="ConsPlusNormal"/>
    <w:qFormat/>
    <w:rsid w:val="007334EF"/>
    <w:pPr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PlusTitle">
    <w:name w:val="ConsPlusTitle"/>
    <w:qFormat/>
    <w:rsid w:val="0075631C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1582</Words>
  <Characters>9021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V. Plotnikowa</dc:creator>
  <dc:description/>
  <cp:lastModifiedBy>Elena V. Plotnikowa</cp:lastModifiedBy>
  <cp:revision>189</cp:revision>
  <dcterms:created xsi:type="dcterms:W3CDTF">2017-07-24T09:33:00Z</dcterms:created>
  <dcterms:modified xsi:type="dcterms:W3CDTF">2017-12-13T09:48:00Z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